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72805786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SAAS Agricultural Communications Section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6065673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Hyatt Regency San Antonio Riverwalk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75390625" w:line="240" w:lineRule="auto"/>
        <w:ind w:left="1.72805786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San Antonio, Texas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6065673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February 7-8, 2016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1.72805786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Sunday, Feb. 7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66.56073570251465" w:lineRule="auto"/>
        <w:ind w:left="4.320068359375" w:right="228.411865234375" w:firstLine="1.08001708984375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7:30-8:30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Breakfast &amp; Mingling with Faculty and Graduate Students About Graduate Programs,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40" w:lineRule="auto"/>
        <w:ind w:left="3.672027587890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8:30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Paper Session I,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61328125" w:line="240" w:lineRule="auto"/>
        <w:ind w:left="1439.568176269531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Welcome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66.55961990356445" w:lineRule="auto"/>
        <w:ind w:left="1442.8079223632812" w:right="682.064819335937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Influence of Persuasive Communication on [State] Consumers’ Attitude toward  Genetically Modified Food—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Taylor Ruth and Joy N. Rumble, University of Florida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4609375" w:line="268.7813472747803" w:lineRule="auto"/>
        <w:ind w:left="1437.4081420898438" w:right="285.518798828125" w:firstLine="12.5277709960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Public Knowledge and Trust Perceptions for Organizations that Communicate about  Agriculture and Natural Resources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Quisto Settle and Keelee McCarty, Mississippi  State University; Joy N. Rumble and Taylor K. Ruth, University of Florida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509765625" w:line="266.56073570251465" w:lineRule="auto"/>
        <w:ind w:left="1453.1759643554688" w:right="186.552734375" w:hanging="3.2400512695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Eastern United States Consumers’ Purchasing Intent of [State] Strawberries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Taylor  Ruth and Joy N. Rumble, University of Florida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40" w:lineRule="auto"/>
        <w:ind w:left="13.392028808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10:15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Break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0029296875" w:line="240" w:lineRule="auto"/>
        <w:ind w:left="63.128356933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10:30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Paper Session II,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0" w:right="1234.9401855468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Crucial Crisis Communication: Assessing the Role of Community Resource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8759765625" w:line="266.5601634979248" w:lineRule="auto"/>
        <w:ind w:left="1453.1759643554688" w:right="65.460205078125" w:hanging="9.719848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Organizations During the Deepwater Horizon Oil Spill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Angela B. Lindsey and Tracy A.  Irani, University of Florida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9990234375" w:line="266.5604496002197" w:lineRule="auto"/>
        <w:ind w:left="1443.4561157226562" w:right="340.21484375" w:hanging="6.047973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Associating Importance with Behavior: Providing Direction for Water Conservation  Communication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Alexa J. Lamm, Lisa K. Lundy, Laura Warner, and Kevan W. Lamm,  University of Florida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9990234375" w:line="268.78143310546875" w:lineRule="auto"/>
        <w:ind w:left="1441.5121459960938" w:right="280.311279296875" w:firstLine="1.943969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Communicating Climate Change: A Qualitative Study Exploring how Communicators  and Educators are Approaching Climate Change Discussions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Katie Rohling, Cassie  Wandersee, Lauri M. Baker, and Peter Tomlinson, Kansas State University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479248046875" w:line="240" w:lineRule="auto"/>
        <w:ind w:left="63.128356933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12:00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Lunch,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on your own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0029296875" w:line="240" w:lineRule="auto"/>
        <w:ind w:left="13.392028808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1:30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Paper Session III,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78076171875" w:line="268.7812042236328" w:lineRule="auto"/>
        <w:ind w:left="1445.1840209960938" w:right="357.45361328125" w:firstLine="4.751892089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Poultry Production Messaging: Frames and Emergent Themes in Three National  Newspapers, 1994 to 2014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Stuart Estes, Leslie D. Edgar, Donald M. Johnson, Karen Christensen, and H.L. Goodwin, University of Arkansas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2498779296875" w:line="268.78106117248535" w:lineRule="auto"/>
        <w:ind w:left="1443.4561157226562" w:right="407.420654296875" w:hanging="6.047973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Agricultural Communications Skills, Abilities and Knowledge Desired By Employers  Compared To Current  Curriculum: A Literary Review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Jessica Corder and Erica Irlbeck, Texas Tech University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.78143310546875" w:lineRule="auto"/>
        <w:ind w:left="1436.544189453125" w:right="110.17333984375" w:firstLine="6.9119262695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Comparing Students’ Writing Apprehension Scores in a Writing-Intensive Course: A  Pre-Test Post-Test Design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Laura M. Gorham, Courtney Meyers, Shirley M. Matteson,  Texas Tech University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2529296875" w:line="240" w:lineRule="auto"/>
        <w:ind w:left="7.12799072265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2:30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Poster Session (Setup @ 2 p.m.),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Regency Ballroom Center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4:00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SAAS General Business Meeting,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Rio Grande Ballroom East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4:15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SAAS Social,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Rio Grande Ballroom and Foyer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6.26403808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6:00 p.m.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Dinner and Superbowl,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on your own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61328125" w:line="240" w:lineRule="auto"/>
        <w:ind w:left="9.936065673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Monday, Feb. 8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3.6720275878906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8:30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Paper Session IV,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66.5604496002197" w:lineRule="auto"/>
        <w:ind w:left="1436.544189453125" w:right="11.58203125" w:firstLine="13.391723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Prince Farming at Home: A Social Semiotic Analysis of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The Bachelor’s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Depiction of  Modern Agricultural Production and Rural Life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Brooke W. Beam and Annie R. Specht,  The Ohio State University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9990234375" w:line="268.7817192077637" w:lineRule="auto"/>
        <w:ind w:left="1442.8079223632812" w:right="76.163330078125" w:hanging="6.4797973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The Value of a YoutTube Video: A Content Analysis of the Message Sensation Value of  GMO Labeling Videos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Amber Krause, Courtney Meyers, Erica Irlbeck, and Todd  Chambers, Texas Tech University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44873046875" w:line="266.5601634979248" w:lineRule="auto"/>
        <w:ind w:left="1437.8399658203125" w:right="219.429931640625" w:firstLine="12.09594726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More than just green: A qualitative study about online relationship marketing in the  green industry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Scott  Stebner and Lauri M. Baker, Kansas State University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9990234375" w:line="240" w:lineRule="auto"/>
        <w:ind w:left="13.392028808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10:00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Break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61328125" w:line="240" w:lineRule="auto"/>
        <w:ind w:left="13.392028808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10:30 a.m.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Professional Development Sessions,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71.00324630737305" w:lineRule="auto"/>
        <w:ind w:left="1437.4081420898438" w:right="324.053955078125" w:hanging="1.080017089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Thoughts on theory: A discussion on the theories and models used in the Journal of  Applied Communications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Audrey King and Lauri M. Baker, Kansas State University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251708984375" w:line="271.00324630737305" w:lineRule="auto"/>
        <w:ind w:left="1436.544189453125" w:right="205.125732421875" w:firstLine="13.39172363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Exploring Canva: Quick and Easy Design for Non-Designers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Courtney Gibson, Texas  Tech University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2578125" w:line="268.78143310546875" w:lineRule="auto"/>
        <w:ind w:left="1448.8558959960938" w:right="43.262939453125" w:hanging="11.44775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Adding Pieces to the Puzzle: How Dial Testing, Eye Tracking, and Psychophysiology can  Enhance the Picture of Audience Response to Agricultural Communications Messages 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Laura M. Gorham, Amber Krause, and Courtney Meyers, Texas Tech University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479248046875" w:line="240" w:lineRule="auto"/>
        <w:ind w:left="13.392028808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12:00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Lunch,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on your own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78076171875" w:line="240" w:lineRule="auto"/>
        <w:ind w:left="13.3920288085937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1:30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Business Meeting,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0029296875" w:line="240" w:lineRule="auto"/>
        <w:ind w:left="5.832061767578125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3:00 p.m.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Agricultural Communications Vision Consortium,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Live Oak Room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78076171875" w:line="266.5598201751709" w:lineRule="auto"/>
        <w:ind w:left="1442.5921630859375" w:right="226.024169921875" w:hanging="3.888244628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View the full research papers presented during the SAAS Agricultural Communications  Section at http://sites.google.com/a/extension.org/saasagcomm/.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415161132812" w:line="240" w:lineRule="auto"/>
        <w:ind w:left="0" w:right="1220.550537109375" w:firstLine="0"/>
        <w:jc w:val="righ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All authors are encouraged to submit their papers to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Journal of Applied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581787109375" w:line="240" w:lineRule="auto"/>
        <w:ind w:left="0" w:right="992.69836425781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Communications.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More information is available at http://www.aceweb.org or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784423828125" w:line="240" w:lineRule="auto"/>
        <w:ind w:left="1451.23199462890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http://journal ofappliedcommunications.org/.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72805786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SAAS Agricultural Communications Section Poster Session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1.7280578613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San Antonio, Texas · Feb. 7, 2016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75390625" w:line="240" w:lineRule="auto"/>
        <w:ind w:left="9.93606567382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Regency Ballroom Center Ballroom East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4.3200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2016 Research Posters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66.56073570251465" w:lineRule="auto"/>
        <w:ind w:left="366.4801025390625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From the recruiter’s Point of View: Perceptions Prospective Male Students Have of Majoring in  Agricultural Communications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Garratt Steed and Courtney Meyers, Texas Tech University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66.55961990356445" w:lineRule="auto"/>
        <w:ind w:left="721.5119934082031" w:right="2.1630859375" w:hanging="355.031890869140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Literature Themes from Five Decades of Agricultural Communications Publications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Bo/David  Williford, Stuart Estes, Leslie D. Edgar, and K. Jill Rucker, University of Arkansas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4609375" w:line="266.56073570251465" w:lineRule="auto"/>
        <w:ind w:left="716.5440368652344" w:right="102.459716796875" w:hanging="350.06393432617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Teaching Social Media Concepts with the Industry in Mind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Holli R. Leggette, Holy Jarvis, and  Tobin Redwine, Texas A&amp;M University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66.56073570251465" w:lineRule="auto"/>
        <w:ind w:left="728.8560485839844" w:right="2.55615234375" w:hanging="362.37594604492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The Social Media Presence of Water Conservation Organizations in the Ogallala Aquifer Region 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Cassie Godwin and Courtney Meyers, Texas Tech University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27783203125" w:line="271.00324630737305" w:lineRule="auto"/>
        <w:ind w:left="733.1761169433594" w:right="265.64208984375" w:hanging="366.69601440429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Exploring Students’ Identity Development in a Major Writing Assignment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Brooke Prather,  Holli R. Leggette, and Dajonna Hall, Texas A&amp;M University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251708984375" w:line="268.7817192077637" w:lineRule="auto"/>
        <w:ind w:left="718.7040710449219" w:right="404.847412109375" w:hanging="352.22396850585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Experiential Learning in Agricultural Communications: A Qualitative Evaluation of the  Experiential Learning Lab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Kyle Hunter, Jefferson D. Miller, and Andrea Love, University of  Arkansas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44873046875" w:line="268.7817192077637" w:lineRule="auto"/>
        <w:ind w:left="366.4801025390625" w:right="682.06848144531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Skills, Characteristics, Challenges, and Opportunities: Perceptions from Agricultural  Communications Professionals in the Industry, Education, Policy, and Research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Fawn  Kurtzo, Maggie Jo Hansen, K. Jill Rucker, and Leslie D. Edgar, University of Arkansas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4246826171875" w:line="271.0026741027832" w:lineRule="auto"/>
        <w:ind w:left="724.7520446777344" w:right="89.6826171875" w:hanging="358.27194213867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Does Anyone Even Care? An Assessment of a Semi-annual College Publication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Regina Nixon  and Lauri M. Baker, Kansas State Univeristy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2578125" w:line="268.7817192077637" w:lineRule="auto"/>
        <w:ind w:left="722.5920104980469" w:right="162.31201171875" w:hanging="356.111907958984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View Perceptions of [Program’s] Appeals to Different Audiences Segments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McKayla  Brubaker, Quisto Settle, and Elizabeth Gregory, Mississippi State University; Chris Hanneke and  Shelly Adcock, Fleishman-Hillard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244873046875" w:line="266.5601634979248" w:lineRule="auto"/>
        <w:ind w:left="721.7280578613281" w:right="534.7802734375" w:hanging="355.247955322265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Exploring Online Weekly Advertisements of [State] Blueberries in the East Coase Grocery  Stores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Shuyang Qu and Joy Rumble, University of Florida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69384765625" w:line="240" w:lineRule="auto"/>
        <w:ind w:left="4.3200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2016 Research Posters cont’d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78076171875" w:line="266.5600776672363" w:lineRule="auto"/>
        <w:ind w:left="733.1761169433594" w:right="547.069091796875" w:hanging="366.69601440429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Twitter and The Bachelor: Analyzing the use of Social Media by Live Television Viewers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Brooke W. Beam and Annie R. Specht, The Ohio State University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69384765625" w:line="266.5598201751709" w:lineRule="auto"/>
        <w:ind w:left="733.1761169433594" w:right="673.61083984375" w:hanging="366.69601440429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Buzzwords to Go: Investigating Food Trucks’ Use of Twitter to Propagate Food Trends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Desiree Seeloff and Annie R. Specht, The Ohio State University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430419921875" w:line="268.7812042236328" w:lineRule="auto"/>
        <w:ind w:left="718.7040710449219" w:right="194.23583984375" w:hanging="352.22396850585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You Scream, I Scream, We All Scream for… Listeria? Analyzing the Social Media Crisis  Communications Strategies of Food Companies During Product Recalls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Desiree Seeloff and  Annie R. Specht, The Ohio State University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6073570251465" w:lineRule="auto"/>
        <w:ind w:left="718.7040710449219" w:right="672.2149658203125" w:hanging="352.22396850585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Tweeting Up a Storm: Twitter Influentials’ Themes in Water Quality Crisis Discussions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Ashlan E. Wickstrom and Annie R. Specht, The Ohio State University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40" w:lineRule="auto"/>
        <w:ind w:left="4.3200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2016 Innovation Posters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66.55961990356445" w:lineRule="auto"/>
        <w:ind w:left="366.4801025390625" w:right="442.89672851562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Keeping up with the Professionals: Gaining Insight About Emerging Online Media Through  Interviews With Experts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— Laura Gorham and Courtney Meyers, Texas Tech University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4609375" w:line="266.56073570251465" w:lineRule="auto"/>
        <w:ind w:left="732.9600524902344" w:right="22.783203125" w:hanging="366.479949951171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Using Style Tiles to Encourage Creative Design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— Joanna King and Courtney Meyers, Texas Tech  University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66.56073570251465" w:lineRule="auto"/>
        <w:ind w:left="723.4561157226562" w:right="635.8502197265625" w:hanging="356.97601318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Cultivating Creativity: Fostering a Creative Environment in Agricultural Communications  Courses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Hope Hancock and Courtney Gibson, Texas Tech University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3388671875" w:line="240" w:lineRule="auto"/>
        <w:ind w:left="366.4801025390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Using Pinterest as a Pedagogical Tool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— Kelsey Hall, Utah State University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66.55961990356445" w:lineRule="auto"/>
        <w:ind w:left="366.4801025390625" w:right="704.334716796875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Where Should I Publish?: Helping Graduate Students Discover Publishing Possibilities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Amber Krause, Texas Tech University, and MaKenna Lange, University of Florida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224609375" w:line="266.5601634979248" w:lineRule="auto"/>
        <w:ind w:left="733.1761169433594" w:right="699.0380859375" w:hanging="366.696014404296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Using Snapchat to Engage Millennials in Focus Group Research —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Brooke Prather, Tracy  Rutherford, and Holli R. Leggette, Texas A&amp;M University 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6.4239501953125" w:line="240" w:lineRule="auto"/>
        <w:ind w:left="364.320068359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2015-2016 Section Officers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3447265625" w:line="240" w:lineRule="auto"/>
        <w:ind w:left="360.4319763183594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President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3447265625" w:line="240" w:lineRule="auto"/>
        <w:ind w:left="373.176116943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Ricky Telg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8759765625" w:line="240" w:lineRule="auto"/>
        <w:ind w:left="372.960052490234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University of Florida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374.0400695800781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Vice President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3447265625" w:line="240" w:lineRule="auto"/>
        <w:ind w:left="373.176116943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Lauri M. Baker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3447265625" w:line="240" w:lineRule="auto"/>
        <w:ind w:left="373.176116943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Kansas  State University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841796875" w:line="240" w:lineRule="auto"/>
        <w:ind w:left="355.03204345703125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Secretary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365.400085449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Quisto Settle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81494140625" w:line="240" w:lineRule="auto"/>
        <w:ind w:left="373.176116943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Mississippi State University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61328125" w:line="240" w:lineRule="auto"/>
        <w:ind w:left="361.29608154296875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Executive Treasurer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784423828125" w:line="240" w:lineRule="auto"/>
        <w:ind w:left="364.5359802246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open seat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278076171875" w:line="240" w:lineRule="auto"/>
        <w:ind w:left="360.4319763183594" w:right="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Past President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80029296875" w:line="240" w:lineRule="auto"/>
        <w:ind w:left="365.18402099609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Craig Gautreaux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72784423828125" w:line="240" w:lineRule="auto"/>
        <w:ind w:left="373.17611694335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LSU AgCenter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32769775390625" w:line="271.00255966186523" w:lineRule="auto"/>
        <w:ind w:left="364.7520446777344" w:right="28.453369140625" w:hanging="9.0719604492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.600000381469727"/>
          <w:szCs w:val="21.600000381469727"/>
          <w:u w:val="none"/>
          <w:shd w:fill="auto" w:val="clear"/>
          <w:vertAlign w:val="baseline"/>
          <w:rtl w:val="0"/>
        </w:rPr>
        <w:t xml:space="preserve">Join us for the 2017 SAAS Annual Meeting in Mobile, Alabama. Meeting information will be available  at http://saasinc.org.</w:t>
      </w:r>
    </w:p>
    <w:sectPr>
      <w:pgSz w:h="15840" w:w="12240" w:orient="portrait"/>
      <w:pgMar w:bottom="1584.000244140625" w:top="1435.2001953125" w:left="1444.9679565429688" w:right="1393.463134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